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180" w:after="100"/>
        <w:rPr/>
      </w:pPr>
      <w:r>
        <w:rPr/>
        <w:t>Modello B</w:t>
      </w:r>
    </w:p>
    <w:p>
      <w:pPr>
        <w:pStyle w:val="Title"/>
        <w:rPr/>
      </w:pPr>
      <w:r>
        <w:rPr/>
        <w:t>Offerta economica per singolo lotto</w:t>
      </w:r>
    </w:p>
    <w:p>
      <w:pPr>
        <w:pStyle w:val="Normal"/>
        <w:keepLines/>
        <w:jc w:val="start"/>
        <w:rPr/>
      </w:pPr>
      <w:r>
        <w:rPr>
          <w:b/>
        </w:rPr>
        <w:t>Da inserire in una distinta busta B chiusa - Un modello per ogni lotto</w:t>
      </w:r>
    </w:p>
    <w:p>
      <w:pPr>
        <w:pStyle w:val="Normal"/>
        <w:keepLines/>
        <w:jc w:val="start"/>
        <w:rPr/>
      </w:pPr>
      <w:r>
        <w:rPr>
          <w:b/>
        </w:rPr>
        <w:t>Avviso di vendita del 30 ottobre 2026 - Scadenza 11 novembre 2026 ore 12:00</w:t>
      </w:r>
    </w:p>
    <w:p>
      <w:pPr>
        <w:pStyle w:val="Normal"/>
        <w:keepLines/>
        <w:jc w:val="start"/>
        <w:rPr/>
      </w:pPr>
      <w:r>
        <w:rPr>
          <w:b w:val="false"/>
        </w:rPr>
        <w:t>Alla Orfanotrofio Femminile D. Ricciconti Società Agricola S.r.l.</w:t>
      </w:r>
    </w:p>
    <w:p>
      <w:pPr>
        <w:pStyle w:val="Normal"/>
        <w:keepLines/>
        <w:jc w:val="start"/>
        <w:rPr/>
      </w:pPr>
      <w:r>
        <w:rPr>
          <w:b w:val="false"/>
        </w:rPr>
        <w:t>Offerente o denominazione __________________________________________________</w:t>
        <w:br/>
        <w:t>C.F./P.IVA _________________________________________________________________</w:t>
        <w:br/>
        <w:t>Sede o residenza ____________________________________________________________</w:t>
        <w:br/>
        <w:t>Firmatario e qualifica _________________________________________________________</w:t>
      </w:r>
    </w:p>
    <w:p>
      <w:pPr>
        <w:pStyle w:val="Normal"/>
        <w:keepLines/>
        <w:jc w:val="start"/>
        <w:rPr/>
      </w:pPr>
      <w:r>
        <w:rPr>
          <w:b/>
        </w:rPr>
        <w:t>LOTTO N. ______</w:t>
        <w:br/>
        <w:t>Bene _____________________________________________________________________</w:t>
        <w:br/>
        <w:t>Prezzo base del lotto € ______________________________________________________</w:t>
      </w:r>
    </w:p>
    <w:p>
      <w:pPr>
        <w:pStyle w:val="Normal"/>
        <w:keepLines/>
        <w:jc w:val="start"/>
        <w:rPr/>
      </w:pPr>
      <w:r>
        <w:rPr>
          <w:b/>
        </w:rPr>
        <w:t>OFFRE per l’acquisto dell’intero lotto, con le dotazioni descritte nella perizia:</w:t>
      </w:r>
    </w:p>
    <w:p>
      <w:pPr>
        <w:pStyle w:val="Normal"/>
        <w:keepLines/>
        <w:jc w:val="start"/>
        <w:rPr/>
      </w:pPr>
      <w:r>
        <w:rPr>
          <w:b w:val="false"/>
        </w:rPr>
        <w:t>Prezzo netto in cifre € ______________________________________________________</w:t>
        <w:br/>
        <w:t>Prezzo netto in lettere euro __________________________________________________</w:t>
        <w:br/>
        <w:t>___________________________________________________________________________</w:t>
      </w:r>
    </w:p>
    <w:p>
      <w:pPr>
        <w:pStyle w:val="Normal"/>
        <w:keepLines/>
        <w:jc w:val="both"/>
        <w:rPr/>
      </w:pPr>
      <w:r>
        <w:rPr>
          <w:b w:val="false"/>
        </w:rPr>
        <w:t>Il prezzo è espresso al netto dell’IVA ove dovuta e non può essere inferiore alla base. Si aggiungono esclusivamente l’IVA applicabile e gli oneri di ritiro, trasporto e trasferimento disciplinati dall’avviso. In caso di discordanza tra cifre e lettere vale la regola dell’articolo 8.</w:t>
      </w:r>
    </w:p>
    <w:p>
      <w:pPr>
        <w:pStyle w:val="Normal"/>
        <w:keepLines/>
        <w:jc w:val="both"/>
        <w:rPr/>
      </w:pPr>
      <w:r>
        <w:rPr>
          <w:b w:val="false"/>
        </w:rPr>
        <w:t>L’offerta è ferma e incondizionata per l’intero lotto ed è autonoma rispetto a quelle eventualmente formulate per altri lotti. Il sottoscritto si impegna a mantenerla per centoventi giorni dalla scadenza e, in caso di aggiudicazione, ad adempiere agli obblighi e ai termini del disciplinare.</w:t>
      </w:r>
    </w:p>
    <w:p>
      <w:pPr>
        <w:pStyle w:val="Normal"/>
        <w:keepLines/>
        <w:jc w:val="start"/>
        <w:rPr>
          <w:b w:val="false"/>
        </w:rPr>
      </w:pPr>
      <w:r>
        <w:rPr>
          <w:b w:val="false"/>
        </w:rPr>
        <w:t>Luogo e data ______________________________________________________________</w:t>
        <w:br/>
      </w:r>
    </w:p>
    <w:p>
      <w:pPr>
        <w:pStyle w:val="Normal"/>
        <w:jc w:val="start"/>
        <w:rPr>
          <w:b w:val="false"/>
        </w:rPr>
      </w:pPr>
      <w:r>
        <w:rPr>
          <w:b w:val="false"/>
        </w:rPr>
        <w:t>Firma dell’offerente o del rappresentante _______________________________________</w:t>
      </w:r>
    </w:p>
    <w:p>
      <w:pPr>
        <w:pStyle w:val="Normal"/>
        <w:keepLines/>
        <w:jc w:val="start"/>
        <w:rPr>
          <w:b w:val="false"/>
        </w:rPr>
      </w:pPr>
      <w:r>
        <w:rPr>
          <w:b w:val="false"/>
        </w:rPr>
      </w:r>
    </w:p>
    <w:p>
      <w:pPr>
        <w:pStyle w:val="Normal"/>
        <w:jc w:val="start"/>
        <w:rPr>
          <w:b w:val="false"/>
        </w:rPr>
      </w:pPr>
      <w:r>
        <w:rPr>
          <w:b w:val="false"/>
        </w:rPr>
      </w:r>
    </w:p>
    <w:p>
      <w:pPr>
        <w:pStyle w:val="Normal"/>
        <w:jc w:val="start"/>
        <w:rPr>
          <w:b w:val="false"/>
        </w:rPr>
      </w:pPr>
      <w:r>
        <w:rPr>
          <w:b w:val="false"/>
        </w:rPr>
      </w:r>
    </w:p>
    <w:p>
      <w:pPr>
        <w:pStyle w:val="Normal"/>
        <w:jc w:val="start"/>
        <w:rPr>
          <w:b w:val="false"/>
        </w:rPr>
      </w:pPr>
      <w:r>
        <w:rPr>
          <w:b w:val="false"/>
        </w:rPr>
      </w:r>
    </w:p>
    <w:p>
      <w:pPr>
        <w:pStyle w:val="Normal"/>
        <w:spacing w:before="0" w:after="113"/>
        <w:jc w:val="start"/>
        <w:rPr>
          <w:b w:val="false"/>
        </w:rPr>
      </w:pPr>
      <w:r>
        <w:rPr>
          <w:b w:val="false"/>
        </w:rPr>
        <w:t>Inserire il presente modulo soltanto nella busta B del lotto. Documento di identità, cauzione e documenti di rappresentanza vanno nella busta A.</w:t>
      </w:r>
    </w:p>
    <w:sectPr>
      <w:headerReference w:type="even" r:id="rId2"/>
      <w:footerReference w:type="even" r:id="rId3"/>
      <w:type w:val="nextPage"/>
      <w:pgSz w:w="11906" w:h="16838"/>
      <w:pgMar w:left="1191" w:right="1134" w:gutter="0" w:header="0" w:top="397" w:footer="0" w:bottom="39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1"/>
    <w:family w:val="roman"/>
    <w:pitch w:val="default"/>
  </w:font>
  <w:font w:name="Times New Roman">
    <w:charset w:val="01"/>
    <w:family w:val="roman"/>
    <w:pitch w:val="default"/>
  </w:font>
  <w:font w:name="Calibri">
    <w:charset w:val="01"/>
    <w:family w:val="roman"/>
    <w:pitch w:val="default"/>
  </w:font>
  <w:font w:name="Courier">
    <w:altName w:val="Courier New"/>
    <w:charset w:val="01"/>
    <w:family w:val="roman"/>
    <w:pitch w:val="default"/>
  </w:font>
  <w:font w:name="Liberation Sans">
    <w:altName w:val="Arial"/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evenAndOddHeaders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113"/>
      <w:jc w:val="both"/>
    </w:pPr>
    <w:rPr>
      <w:rFonts w:ascii="Times New Roman" w:hAnsi="Times New Roman" w:eastAsia="ＭＳ 明朝" w:cs=""/>
      <w:color w:val="000000"/>
      <w:kern w:val="0"/>
      <w:sz w:val="23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180" w:after="100"/>
      <w:outlineLvl w:val="0"/>
    </w:pPr>
    <w:rPr>
      <w:rFonts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180" w:after="100"/>
      <w:outlineLvl w:val="1"/>
    </w:pPr>
    <w:rPr>
      <w:rFonts w:ascii="Times New Roman" w:hAnsi="Times New Roman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8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ice">
    <w:name w:val="Indice"/>
    <w:basedOn w:val="Normal"/>
    <w:qFormat/>
    <w:pPr>
      <w:suppressLineNumbers/>
    </w:pPr>
    <w:rPr>
      <w:rFonts w:ascii="Times New Roman" w:hAnsi="Times New Roman" w:cs="Lucida Sans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true"/>
      <w:spacing w:lineRule="auto" w:line="240" w:before="180" w:after="100"/>
      <w:contextualSpacing/>
    </w:pPr>
    <w:rPr>
      <w:rFonts w:ascii="Times New Roman" w:hAnsi="Times New Roman"/>
      <w:b/>
      <w:color w:val="000000"/>
      <w:spacing w:val="5"/>
      <w:kern w:val="2"/>
      <w:sz w:val="34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8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8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8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8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8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8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8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8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8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ito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LibreOffice/26.2.1.2$Windows_X86_64 LibreOffice_project/620$Build-2</Application>
  <AppVersion>15.0000</AppVersion>
  <Pages>1</Pages>
  <Words>240</Words>
  <Characters>1911</Characters>
  <CharactersWithSpaces>2134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Orfanotrofio Femminile D. Ricciconti Società Agricola S.r.l.</dc:creator>
  <dc:description>generated by python-docx</dc:description>
  <dc:language>it-IT</dc:language>
  <cp:lastModifiedBy>Gabriele Margiovanni</cp:lastModifiedBy>
  <dcterms:modified xsi:type="dcterms:W3CDTF">2026-10-30T13:12:37Z</dcterms:modified>
  <cp:revision>4</cp:revision>
  <dc:subject/>
  <dc:title>Vendita mezzi agricoli Ricciconti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